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686A8" w14:textId="77777777" w:rsidR="00AE7FA6" w:rsidRDefault="004B37C5" w:rsidP="00320640">
      <w:pPr>
        <w:pStyle w:val="Title"/>
      </w:pPr>
      <w:r w:rsidRPr="004B37C5">
        <w:t>905 Guidance</w:t>
      </w:r>
      <w:r w:rsidR="00D806D0">
        <w:t>/FAQ</w:t>
      </w:r>
    </w:p>
    <w:p w14:paraId="0F18B732" w14:textId="77777777" w:rsidR="004B37C5" w:rsidRDefault="004B37C5" w:rsidP="004B37C5"/>
    <w:p w14:paraId="4238BCAD" w14:textId="77777777" w:rsidR="004B37C5" w:rsidRPr="00D806D0" w:rsidRDefault="004B37C5" w:rsidP="00320640">
      <w:pPr>
        <w:pStyle w:val="Heading1"/>
      </w:pPr>
      <w:r w:rsidRPr="00D806D0">
        <w:t>Overview</w:t>
      </w:r>
    </w:p>
    <w:p w14:paraId="1AD7757F" w14:textId="77777777" w:rsidR="009176B6" w:rsidRDefault="004B37C5" w:rsidP="004B37C5">
      <w:r>
        <w:t>The 905 is how acceptance of materials is documented electronically.  It can also be thought of as the table of contents for the material records.  One 905 report needs to be completed for each contract.  Each time a 905 is started on a different computer a unique 905 is created, thus multiple 905 would be created for one contract, this should not be don</w:t>
      </w:r>
      <w:r w:rsidR="0073531E">
        <w:t xml:space="preserve">e.  </w:t>
      </w:r>
    </w:p>
    <w:p w14:paraId="7E9F36EA" w14:textId="77777777" w:rsidR="009176B6" w:rsidRDefault="0073531E" w:rsidP="009176B6">
      <w:pPr>
        <w:pStyle w:val="ListParagraph"/>
        <w:numPr>
          <w:ilvl w:val="0"/>
          <w:numId w:val="1"/>
        </w:numPr>
      </w:pPr>
      <w:r>
        <w:t>Once the 905 is completed, it</w:t>
      </w:r>
      <w:r w:rsidR="004B37C5">
        <w:t xml:space="preserve"> needs to be saved, verified, and sent.  Once this is done the 905 will soon be visible</w:t>
      </w:r>
      <w:r w:rsidR="005F51D1">
        <w:t xml:space="preserve"> on the Atwood website</w:t>
      </w:r>
      <w:r w:rsidR="004B37C5">
        <w:t xml:space="preserve">.  The 905 can be edited at any time even if it has been saved, verified, and sent.  </w:t>
      </w:r>
    </w:p>
    <w:p w14:paraId="759D6960" w14:textId="77777777" w:rsidR="009176B6" w:rsidRDefault="004E567E" w:rsidP="009176B6">
      <w:pPr>
        <w:pStyle w:val="ListParagraph"/>
        <w:numPr>
          <w:ilvl w:val="0"/>
          <w:numId w:val="1"/>
        </w:numPr>
      </w:pPr>
      <w:r>
        <w:t>Only items that are classified as materials archive in CMM 845.5.1 need to be entered in the 905.  Items classified as material project records don’t need a 905 entry</w:t>
      </w:r>
      <w:r w:rsidR="002576FE">
        <w:t xml:space="preserve">.  </w:t>
      </w:r>
    </w:p>
    <w:p w14:paraId="652399FC" w14:textId="77777777" w:rsidR="009176B6" w:rsidRDefault="002576FE" w:rsidP="009176B6">
      <w:pPr>
        <w:pStyle w:val="ListParagraph"/>
        <w:numPr>
          <w:ilvl w:val="0"/>
          <w:numId w:val="1"/>
        </w:numPr>
      </w:pPr>
      <w:r>
        <w:t>Items that are</w:t>
      </w:r>
      <w:r w:rsidR="009176B6">
        <w:t xml:space="preserve"> </w:t>
      </w:r>
      <w:r>
        <w:t>n</w:t>
      </w:r>
      <w:r w:rsidR="009176B6">
        <w:t>o</w:t>
      </w:r>
      <w:r>
        <w:t xml:space="preserve">t used still need a 905 entry, just state </w:t>
      </w:r>
      <w:r w:rsidR="009176B6">
        <w:t>“</w:t>
      </w:r>
      <w:r>
        <w:t>item not used</w:t>
      </w:r>
      <w:r w:rsidR="009176B6">
        <w:t>”</w:t>
      </w:r>
      <w:r>
        <w:t>.</w:t>
      </w:r>
      <w:r w:rsidR="00D229C8">
        <w:t xml:space="preserve"> </w:t>
      </w:r>
    </w:p>
    <w:p w14:paraId="5C69AA44" w14:textId="77777777" w:rsidR="009176B6" w:rsidRDefault="00D229C8" w:rsidP="009176B6">
      <w:pPr>
        <w:pStyle w:val="ListParagraph"/>
        <w:numPr>
          <w:ilvl w:val="0"/>
          <w:numId w:val="1"/>
        </w:numPr>
      </w:pPr>
      <w:r>
        <w:t xml:space="preserve">The 905 is organized by the “Bid Item Number” field no matter when the entry is created.  </w:t>
      </w:r>
    </w:p>
    <w:p w14:paraId="44D0E98A" w14:textId="77777777" w:rsidR="009176B6" w:rsidRDefault="00E438D0" w:rsidP="009176B6">
      <w:pPr>
        <w:pStyle w:val="ListParagraph"/>
        <w:numPr>
          <w:ilvl w:val="0"/>
          <w:numId w:val="1"/>
        </w:numPr>
      </w:pPr>
      <w:r>
        <w:t xml:space="preserve">Some bid items will require multiple entries, example rebar.  </w:t>
      </w:r>
    </w:p>
    <w:p w14:paraId="198AA827" w14:textId="77777777" w:rsidR="009176B6" w:rsidRDefault="00E438D0" w:rsidP="009176B6">
      <w:pPr>
        <w:pStyle w:val="ListParagraph"/>
        <w:numPr>
          <w:ilvl w:val="1"/>
          <w:numId w:val="1"/>
        </w:numPr>
      </w:pPr>
      <w:r>
        <w:t xml:space="preserve">An entry will have to be made for each manufacture and </w:t>
      </w:r>
    </w:p>
    <w:p w14:paraId="14A343F2" w14:textId="6C25ACDB" w:rsidR="008D44D3" w:rsidRDefault="009176B6" w:rsidP="008D44D3">
      <w:pPr>
        <w:pStyle w:val="ListParagraph"/>
        <w:numPr>
          <w:ilvl w:val="1"/>
          <w:numId w:val="1"/>
        </w:numPr>
      </w:pPr>
      <w:r>
        <w:t xml:space="preserve">an </w:t>
      </w:r>
      <w:r w:rsidR="00E438D0">
        <w:t xml:space="preserve">entry for each coating material used. </w:t>
      </w:r>
    </w:p>
    <w:p w14:paraId="4F03458E" w14:textId="22CFCF83" w:rsidR="00D806D0" w:rsidRDefault="00D806D0" w:rsidP="00320640">
      <w:pPr>
        <w:pStyle w:val="Heading1"/>
      </w:pPr>
      <w:r w:rsidRPr="00D806D0">
        <w:t>FAQ</w:t>
      </w:r>
    </w:p>
    <w:p w14:paraId="17D54549" w14:textId="02363911" w:rsidR="00E65501" w:rsidRDefault="00E65501" w:rsidP="00320640">
      <w:pPr>
        <w:pStyle w:val="Heading2"/>
      </w:pPr>
      <w:r w:rsidRPr="00DE35C9">
        <w:t xml:space="preserve">Records submittal format, can I submit my records </w:t>
      </w:r>
      <w:r w:rsidR="009176B6">
        <w:t>digitally</w:t>
      </w:r>
      <w:r w:rsidRPr="00DE35C9">
        <w:t>?</w:t>
      </w:r>
    </w:p>
    <w:p w14:paraId="5BD72BF9" w14:textId="4F11C506" w:rsidR="009176B6" w:rsidRDefault="00E65501" w:rsidP="00E65501">
      <w:pPr>
        <w:rPr>
          <w:bCs/>
        </w:rPr>
      </w:pPr>
      <w:r w:rsidRPr="00DE35C9">
        <w:rPr>
          <w:bCs/>
        </w:rPr>
        <w:t>Yes, records can be submitted</w:t>
      </w:r>
      <w:r w:rsidR="009176B6">
        <w:rPr>
          <w:bCs/>
        </w:rPr>
        <w:t xml:space="preserve"> digitally</w:t>
      </w:r>
      <w:r w:rsidRPr="00DE35C9">
        <w:rPr>
          <w:bCs/>
        </w:rPr>
        <w:t xml:space="preserve"> </w:t>
      </w:r>
      <w:r w:rsidR="003A5F26">
        <w:rPr>
          <w:bCs/>
        </w:rPr>
        <w:t>via</w:t>
      </w:r>
      <w:r w:rsidRPr="00DE35C9">
        <w:rPr>
          <w:bCs/>
        </w:rPr>
        <w:t xml:space="preserve"> </w:t>
      </w:r>
      <w:r w:rsidR="003A5F26">
        <w:rPr>
          <w:bCs/>
        </w:rPr>
        <w:t>B</w:t>
      </w:r>
      <w:r w:rsidRPr="00DE35C9">
        <w:rPr>
          <w:bCs/>
        </w:rPr>
        <w:t xml:space="preserve">ox.  </w:t>
      </w:r>
      <w:r w:rsidR="003A5F26">
        <w:rPr>
          <w:bCs/>
        </w:rPr>
        <w:t>Materials Finals</w:t>
      </w:r>
      <w:r w:rsidR="00F07593">
        <w:rPr>
          <w:bCs/>
        </w:rPr>
        <w:t xml:space="preserve"> </w:t>
      </w:r>
      <w:r w:rsidR="009176B6">
        <w:rPr>
          <w:bCs/>
        </w:rPr>
        <w:t>documentation</w:t>
      </w:r>
      <w:r w:rsidR="00F07593">
        <w:rPr>
          <w:bCs/>
        </w:rPr>
        <w:t xml:space="preserve"> need to be placed in </w:t>
      </w:r>
      <w:r w:rsidR="003A5F26">
        <w:rPr>
          <w:bCs/>
        </w:rPr>
        <w:t>B</w:t>
      </w:r>
      <w:r w:rsidR="00F07593">
        <w:rPr>
          <w:bCs/>
        </w:rPr>
        <w:t xml:space="preserve">ox in the following location “finals” – “materials”- “materials archive”.  </w:t>
      </w:r>
    </w:p>
    <w:p w14:paraId="13C4724B" w14:textId="77777777" w:rsidR="009176B6" w:rsidRDefault="00F07593" w:rsidP="009176B6">
      <w:pPr>
        <w:pStyle w:val="ListParagraph"/>
        <w:numPr>
          <w:ilvl w:val="0"/>
          <w:numId w:val="2"/>
        </w:numPr>
        <w:rPr>
          <w:bCs/>
        </w:rPr>
      </w:pPr>
      <w:r w:rsidRPr="009176B6">
        <w:rPr>
          <w:bCs/>
        </w:rPr>
        <w:t xml:space="preserve">Only documents with doc ID should be placed in this folder, </w:t>
      </w:r>
    </w:p>
    <w:p w14:paraId="31D74243" w14:textId="77777777" w:rsidR="009176B6" w:rsidRDefault="00F07593" w:rsidP="009176B6">
      <w:pPr>
        <w:pStyle w:val="ListParagraph"/>
        <w:numPr>
          <w:ilvl w:val="0"/>
          <w:numId w:val="2"/>
        </w:numPr>
        <w:rPr>
          <w:bCs/>
        </w:rPr>
      </w:pPr>
      <w:r w:rsidRPr="009176B6">
        <w:rPr>
          <w:bCs/>
        </w:rPr>
        <w:t>no duplicates or multiple revisions</w:t>
      </w:r>
      <w:r w:rsidR="009176B6">
        <w:rPr>
          <w:bCs/>
        </w:rPr>
        <w:t xml:space="preserve">. </w:t>
      </w:r>
    </w:p>
    <w:p w14:paraId="2013E943" w14:textId="77777777" w:rsidR="009176B6" w:rsidRDefault="00F07593" w:rsidP="009176B6">
      <w:pPr>
        <w:pStyle w:val="ListParagraph"/>
        <w:numPr>
          <w:ilvl w:val="0"/>
          <w:numId w:val="2"/>
        </w:numPr>
        <w:rPr>
          <w:bCs/>
        </w:rPr>
      </w:pPr>
      <w:r w:rsidRPr="009176B6">
        <w:rPr>
          <w:bCs/>
        </w:rPr>
        <w:t xml:space="preserve">The doc ID should also be the file name. </w:t>
      </w:r>
      <w:r w:rsidR="00E65501" w:rsidRPr="009176B6">
        <w:rPr>
          <w:bCs/>
        </w:rPr>
        <w:t xml:space="preserve"> </w:t>
      </w:r>
    </w:p>
    <w:p w14:paraId="6BCFAF99" w14:textId="62879D77" w:rsidR="00E65501" w:rsidRPr="009176B6" w:rsidRDefault="00E65501" w:rsidP="009176B6">
      <w:pPr>
        <w:pStyle w:val="ListParagraph"/>
        <w:numPr>
          <w:ilvl w:val="0"/>
          <w:numId w:val="2"/>
        </w:numPr>
        <w:rPr>
          <w:bCs/>
        </w:rPr>
      </w:pPr>
      <w:r w:rsidRPr="009176B6">
        <w:rPr>
          <w:b/>
        </w:rPr>
        <w:t>ALL</w:t>
      </w:r>
      <w:r w:rsidRPr="009176B6">
        <w:rPr>
          <w:bCs/>
        </w:rPr>
        <w:t xml:space="preserve"> records must be submitted in the same format (</w:t>
      </w:r>
      <w:r w:rsidR="009176B6">
        <w:rPr>
          <w:bCs/>
        </w:rPr>
        <w:t>digital</w:t>
      </w:r>
      <w:r w:rsidRPr="009176B6">
        <w:rPr>
          <w:bCs/>
        </w:rPr>
        <w:t xml:space="preserve"> or paper).</w:t>
      </w:r>
    </w:p>
    <w:p w14:paraId="4B9026D0" w14:textId="77777777" w:rsidR="00D806D0" w:rsidRDefault="00D806D0" w:rsidP="004B37C5"/>
    <w:p w14:paraId="742DC550" w14:textId="07B0C868" w:rsidR="00D806D0" w:rsidRDefault="00D806D0" w:rsidP="00320640">
      <w:pPr>
        <w:pStyle w:val="Heading2"/>
      </w:pPr>
      <w:r w:rsidRPr="00D229C8">
        <w:t>What happens if I have one document t</w:t>
      </w:r>
      <w:r w:rsidR="00D229C8">
        <w:t>hat applies to several items</w:t>
      </w:r>
      <w:r w:rsidRPr="00D229C8">
        <w:t>?</w:t>
      </w:r>
    </w:p>
    <w:p w14:paraId="5722CC7D" w14:textId="77777777" w:rsidR="009176B6" w:rsidRDefault="00D806D0" w:rsidP="004B37C5">
      <w:r>
        <w:t>T</w:t>
      </w:r>
      <w:r w:rsidR="009176B6">
        <w:t>here are t</w:t>
      </w:r>
      <w:r>
        <w:t>wo</w:t>
      </w:r>
      <w:r w:rsidR="005F51D1">
        <w:t xml:space="preserve"> ways to handle this</w:t>
      </w:r>
      <w:r w:rsidR="009176B6">
        <w:t>:</w:t>
      </w:r>
    </w:p>
    <w:p w14:paraId="7089BB14" w14:textId="007CDB4C" w:rsidR="009176B6" w:rsidRDefault="003A5F26" w:rsidP="009176B6">
      <w:pPr>
        <w:pStyle w:val="ListParagraph"/>
        <w:numPr>
          <w:ilvl w:val="0"/>
          <w:numId w:val="3"/>
        </w:numPr>
      </w:pPr>
      <w:r>
        <w:t>One:</w:t>
      </w:r>
      <w:r w:rsidR="00D229C8">
        <w:t xml:space="preserve"> you can create a</w:t>
      </w:r>
      <w:r w:rsidR="009176B6">
        <w:t xml:space="preserve"> 905</w:t>
      </w:r>
      <w:r w:rsidR="00D229C8">
        <w:t xml:space="preserve"> entry for each item and just reference the document that is placed under the original item, </w:t>
      </w:r>
    </w:p>
    <w:p w14:paraId="4964D82E" w14:textId="4878A840" w:rsidR="009176B6" w:rsidRDefault="00D229C8" w:rsidP="009176B6">
      <w:pPr>
        <w:pStyle w:val="ListParagraph"/>
        <w:numPr>
          <w:ilvl w:val="1"/>
          <w:numId w:val="3"/>
        </w:numPr>
      </w:pPr>
      <w:r>
        <w:t xml:space="preserve">there is no need to copy the document and give </w:t>
      </w:r>
      <w:r w:rsidR="003A5F26">
        <w:t xml:space="preserve">it </w:t>
      </w:r>
      <w:r>
        <w:t>multiple document ID.</w:t>
      </w:r>
      <w:r w:rsidR="005F51D1">
        <w:t xml:space="preserve">  </w:t>
      </w:r>
    </w:p>
    <w:p w14:paraId="3AE71D50" w14:textId="68A9AB7D" w:rsidR="00832F4B" w:rsidRDefault="003A5F26" w:rsidP="00832F4B">
      <w:pPr>
        <w:pStyle w:val="ListParagraph"/>
        <w:numPr>
          <w:ilvl w:val="0"/>
          <w:numId w:val="3"/>
        </w:numPr>
      </w:pPr>
      <w:r>
        <w:t>or Two:</w:t>
      </w:r>
      <w:r w:rsidR="00357C58">
        <w:t xml:space="preserve"> </w:t>
      </w:r>
      <w:r w:rsidR="00D229C8">
        <w:t>in the “Bid Item Number” field place all the bid it</w:t>
      </w:r>
      <w:r w:rsidR="0012431F">
        <w:t>ems that the documents apply to</w:t>
      </w:r>
      <w:r w:rsidR="009176B6">
        <w:t>. NOTE:</w:t>
      </w:r>
      <w:r w:rsidR="0012431F">
        <w:t xml:space="preserve"> this only works if all the bid items are from the same section of the spec book.</w:t>
      </w:r>
    </w:p>
    <w:p w14:paraId="5024C4CF" w14:textId="77777777" w:rsidR="00832F4B" w:rsidRDefault="00832F4B" w:rsidP="00832F4B">
      <w:pPr>
        <w:pStyle w:val="ListParagraph"/>
      </w:pPr>
    </w:p>
    <w:p w14:paraId="0E1AAE3D" w14:textId="1544FE2C" w:rsidR="00D229C8" w:rsidRDefault="00D229C8" w:rsidP="00320640">
      <w:pPr>
        <w:pStyle w:val="Heading2"/>
      </w:pPr>
      <w:r>
        <w:lastRenderedPageBreak/>
        <w:t>How do I assign a document ID?</w:t>
      </w:r>
    </w:p>
    <w:p w14:paraId="4A722942" w14:textId="77777777" w:rsidR="00F41A34" w:rsidRDefault="00D229C8" w:rsidP="004B37C5">
      <w:r>
        <w:t>The document ID should be the bid item number where the document is filed followed by .01</w:t>
      </w:r>
      <w:r w:rsidR="00E427CA">
        <w:t xml:space="preserve">,.02,.03 </w:t>
      </w:r>
      <w:proofErr w:type="spellStart"/>
      <w:r w:rsidR="00E427CA">
        <w:t>ect</w:t>
      </w:r>
      <w:proofErr w:type="spellEnd"/>
      <w:r>
        <w:t xml:space="preserve">.  For </w:t>
      </w:r>
      <w:r w:rsidR="002C0496">
        <w:t>example,</w:t>
      </w:r>
      <w:r>
        <w:t xml:space="preserve"> </w:t>
      </w:r>
      <w:r w:rsidR="00B50D94">
        <w:t>522.0512.01.  The document ID should be placed on</w:t>
      </w:r>
      <w:r w:rsidR="00357C58">
        <w:t xml:space="preserve"> the same spot on each document</w:t>
      </w:r>
      <w:r w:rsidR="00F07593">
        <w:t xml:space="preserve">. </w:t>
      </w:r>
    </w:p>
    <w:p w14:paraId="57583041" w14:textId="77777777" w:rsidR="00F41A34" w:rsidRDefault="0012431F" w:rsidP="00F41A34">
      <w:pPr>
        <w:pStyle w:val="ListParagraph"/>
        <w:numPr>
          <w:ilvl w:val="0"/>
          <w:numId w:val="4"/>
        </w:numPr>
      </w:pPr>
      <w:r>
        <w:t>If you are organizing your documents electronically</w:t>
      </w:r>
      <w:r w:rsidR="00F41A34">
        <w:t xml:space="preserve">: </w:t>
      </w:r>
    </w:p>
    <w:p w14:paraId="4FFFB58F" w14:textId="77777777" w:rsidR="00F41A34" w:rsidRDefault="0012431F" w:rsidP="00F41A34">
      <w:pPr>
        <w:pStyle w:val="ListParagraph"/>
        <w:numPr>
          <w:ilvl w:val="1"/>
          <w:numId w:val="4"/>
        </w:numPr>
      </w:pPr>
      <w:r>
        <w:t xml:space="preserve">the doc ID should be file </w:t>
      </w:r>
      <w:proofErr w:type="gramStart"/>
      <w:r>
        <w:t>name</w:t>
      </w:r>
      <w:proofErr w:type="gramEnd"/>
      <w:r w:rsidR="009176B6">
        <w:t xml:space="preserve"> </w:t>
      </w:r>
    </w:p>
    <w:p w14:paraId="309B0133" w14:textId="3842FD1D" w:rsidR="00D229C8" w:rsidRDefault="00F41A34" w:rsidP="00F41A34">
      <w:pPr>
        <w:pStyle w:val="ListParagraph"/>
        <w:numPr>
          <w:ilvl w:val="1"/>
          <w:numId w:val="4"/>
        </w:numPr>
      </w:pPr>
      <w:r>
        <w:t>the doc ID should appear</w:t>
      </w:r>
      <w:r w:rsidR="009176B6">
        <w:t xml:space="preserve"> on the </w:t>
      </w:r>
      <w:r>
        <w:t xml:space="preserve">document along with your </w:t>
      </w:r>
      <w:proofErr w:type="gramStart"/>
      <w:r>
        <w:t>initials</w:t>
      </w:r>
      <w:proofErr w:type="gramEnd"/>
      <w:r w:rsidR="0012431F">
        <w:t xml:space="preserve"> </w:t>
      </w:r>
    </w:p>
    <w:p w14:paraId="4589CD5B" w14:textId="77777777" w:rsidR="00B50D94" w:rsidRDefault="00B50D94" w:rsidP="004B37C5"/>
    <w:p w14:paraId="5297EF01" w14:textId="7CF51DC5" w:rsidR="00B50D94" w:rsidRDefault="00B50D94" w:rsidP="00320640">
      <w:pPr>
        <w:pStyle w:val="Heading2"/>
      </w:pPr>
      <w:r>
        <w:t>Do I need to assign a document ID to every page number of a document?</w:t>
      </w:r>
    </w:p>
    <w:p w14:paraId="32FB5E85" w14:textId="0186DF25" w:rsidR="00B50D94" w:rsidRDefault="00B50D94" w:rsidP="004B37C5">
      <w:r>
        <w:t>No, the document ID is for the whole document.  For example, the bill of lading</w:t>
      </w:r>
      <w:r w:rsidR="008D44D3">
        <w:t xml:space="preserve"> for steel reinforcement</w:t>
      </w:r>
      <w:r>
        <w:t xml:space="preserve"> often comes with </w:t>
      </w:r>
      <w:r w:rsidR="00E427CA">
        <w:t>all</w:t>
      </w:r>
      <w:r>
        <w:t xml:space="preserve"> the necessary certs, a document ID can just be placed on the bill of lading and don’t need to be placed on all the other support </w:t>
      </w:r>
      <w:r w:rsidR="00E427CA">
        <w:t>d</w:t>
      </w:r>
      <w:r w:rsidR="009A7DAF">
        <w:t>ocumentation</w:t>
      </w:r>
      <w:r w:rsidR="00357C58">
        <w:t>.</w:t>
      </w:r>
    </w:p>
    <w:p w14:paraId="3A2C7EAE" w14:textId="77777777" w:rsidR="00320640" w:rsidRDefault="00320640" w:rsidP="004B37C5"/>
    <w:p w14:paraId="10463387" w14:textId="656AB550" w:rsidR="009A7DAF" w:rsidRDefault="00357C58" w:rsidP="00320640">
      <w:pPr>
        <w:pStyle w:val="Heading2"/>
      </w:pPr>
      <w:r>
        <w:t xml:space="preserve">What do I write in the </w:t>
      </w:r>
      <w:r w:rsidR="00E427CA">
        <w:t>“</w:t>
      </w:r>
      <w:r w:rsidR="00181A18">
        <w:t>Basis</w:t>
      </w:r>
      <w:r>
        <w:t xml:space="preserve"> for acceptance</w:t>
      </w:r>
      <w:r w:rsidR="00E427CA">
        <w:t>” field</w:t>
      </w:r>
      <w:r>
        <w:t>?</w:t>
      </w:r>
    </w:p>
    <w:p w14:paraId="435787F5" w14:textId="467D7750" w:rsidR="00F41A34" w:rsidRDefault="00181A18" w:rsidP="004B37C5">
      <w:r>
        <w:t>First, let’s define</w:t>
      </w:r>
      <w:r w:rsidR="00E427CA">
        <w:t xml:space="preserve"> the difference</w:t>
      </w:r>
      <w:r w:rsidR="00357C58">
        <w:t xml:space="preserve"> between </w:t>
      </w:r>
      <w:r w:rsidR="00F41A34">
        <w:t xml:space="preserve">acceptance </w:t>
      </w:r>
      <w:r>
        <w:t>and</w:t>
      </w:r>
      <w:r w:rsidR="00F41A34">
        <w:t xml:space="preserve"> approval:</w:t>
      </w:r>
    </w:p>
    <w:p w14:paraId="5143B6DC" w14:textId="77777777" w:rsidR="00F41A34" w:rsidRDefault="00F41A34" w:rsidP="00F41A34">
      <w:pPr>
        <w:pStyle w:val="ListParagraph"/>
        <w:numPr>
          <w:ilvl w:val="0"/>
          <w:numId w:val="4"/>
        </w:numPr>
      </w:pPr>
      <w:r>
        <w:t>Acceptance is when the actual work:</w:t>
      </w:r>
    </w:p>
    <w:p w14:paraId="7BFDBBD6" w14:textId="6F1CF5F6" w:rsidR="00F41A34" w:rsidRDefault="00F41A34" w:rsidP="00F41A34">
      <w:pPr>
        <w:pStyle w:val="ListParagraph"/>
        <w:numPr>
          <w:ilvl w:val="1"/>
          <w:numId w:val="4"/>
        </w:numPr>
      </w:pPr>
      <w:r>
        <w:t>is complete</w:t>
      </w:r>
      <w:r w:rsidR="00181A18">
        <w:t>, and</w:t>
      </w:r>
    </w:p>
    <w:p w14:paraId="3DA7898E" w14:textId="74A0025D" w:rsidR="00F41A34" w:rsidRDefault="00F41A34" w:rsidP="00F41A34">
      <w:pPr>
        <w:pStyle w:val="ListParagraph"/>
        <w:numPr>
          <w:ilvl w:val="1"/>
          <w:numId w:val="4"/>
        </w:numPr>
      </w:pPr>
      <w:r>
        <w:t>project staff has verified that the product delivered to the field matches the paperwork that was approved</w:t>
      </w:r>
      <w:r w:rsidR="00181A18">
        <w:t>, and</w:t>
      </w:r>
    </w:p>
    <w:p w14:paraId="68A71512" w14:textId="391FBF72" w:rsidR="00F41A34" w:rsidRDefault="00F41A34" w:rsidP="00F41A34">
      <w:pPr>
        <w:pStyle w:val="ListParagraph"/>
        <w:numPr>
          <w:ilvl w:val="1"/>
          <w:numId w:val="4"/>
        </w:numPr>
      </w:pPr>
      <w:r>
        <w:t>was installed correct</w:t>
      </w:r>
      <w:r w:rsidR="00181A18">
        <w:t>ly</w:t>
      </w:r>
      <w:r>
        <w:t xml:space="preserve"> with no defects</w:t>
      </w:r>
      <w:r w:rsidR="00181A18">
        <w:t>.</w:t>
      </w:r>
    </w:p>
    <w:p w14:paraId="437D122D" w14:textId="77777777" w:rsidR="00181A18" w:rsidRDefault="00357C58" w:rsidP="00F41A34">
      <w:pPr>
        <w:pStyle w:val="ListParagraph"/>
        <w:numPr>
          <w:ilvl w:val="0"/>
          <w:numId w:val="4"/>
        </w:numPr>
      </w:pPr>
      <w:r>
        <w:t xml:space="preserve">Approval is </w:t>
      </w:r>
      <w:r w:rsidR="00181A18">
        <w:t xml:space="preserve">merely when project staff give permission to use a material after receiving and reviewing </w:t>
      </w:r>
      <w:r>
        <w:t>the documentation</w:t>
      </w:r>
      <w:r w:rsidR="00181A18">
        <w:t>.</w:t>
      </w:r>
      <w:r>
        <w:t xml:space="preserve">  </w:t>
      </w:r>
    </w:p>
    <w:p w14:paraId="3404956C" w14:textId="77777777" w:rsidR="00181A18" w:rsidRDefault="00357C58" w:rsidP="00181A18">
      <w:pPr>
        <w:pStyle w:val="ListParagraph"/>
        <w:numPr>
          <w:ilvl w:val="0"/>
          <w:numId w:val="4"/>
        </w:numPr>
      </w:pPr>
      <w:r>
        <w:t>Therefore, in the “</w:t>
      </w:r>
      <w:r w:rsidR="00F41A34">
        <w:t>B</w:t>
      </w:r>
      <w:r>
        <w:t>asis for acceptance” field</w:t>
      </w:r>
      <w:r w:rsidR="00181A18">
        <w:t>, a typical entry may look like:</w:t>
      </w:r>
    </w:p>
    <w:p w14:paraId="0088F94B" w14:textId="0CA1BE0C" w:rsidR="00181A18" w:rsidRDefault="00357C58" w:rsidP="00181A18">
      <w:pPr>
        <w:pStyle w:val="ListParagraph"/>
        <w:numPr>
          <w:ilvl w:val="1"/>
          <w:numId w:val="4"/>
        </w:numPr>
      </w:pPr>
      <w:r>
        <w:t xml:space="preserve">“Material used for item matches </w:t>
      </w:r>
      <w:r w:rsidR="00E438D0">
        <w:t>documentation</w:t>
      </w:r>
      <w:r>
        <w:t xml:space="preserve"> previously approved and was installed per contract with no defects.”  </w:t>
      </w:r>
    </w:p>
    <w:p w14:paraId="5051991B" w14:textId="20ECBE14" w:rsidR="00181A18" w:rsidRDefault="00181A18" w:rsidP="00181A18">
      <w:pPr>
        <w:pStyle w:val="ListParagraph"/>
        <w:numPr>
          <w:ilvl w:val="0"/>
          <w:numId w:val="14"/>
        </w:numPr>
      </w:pPr>
      <w:r>
        <w:t>If needed</w:t>
      </w:r>
      <w:r w:rsidR="00E427CA">
        <w:t>,</w:t>
      </w:r>
      <w:r w:rsidR="00357C58">
        <w:t xml:space="preserve"> further explain the “other” box if check</w:t>
      </w:r>
      <w:r w:rsidR="00E427CA">
        <w:t>ed</w:t>
      </w:r>
      <w:r w:rsidR="00357C58">
        <w:t xml:space="preserve"> under the “Documents included in the material records”.  </w:t>
      </w:r>
    </w:p>
    <w:p w14:paraId="7033779D" w14:textId="067D2C9C" w:rsidR="00357C58" w:rsidRDefault="00357C58" w:rsidP="00181A18">
      <w:pPr>
        <w:pStyle w:val="ListParagraph"/>
        <w:numPr>
          <w:ilvl w:val="0"/>
          <w:numId w:val="14"/>
        </w:numPr>
      </w:pPr>
      <w:r>
        <w:t xml:space="preserve">Any other </w:t>
      </w:r>
      <w:r w:rsidR="00181A18">
        <w:t>useful</w:t>
      </w:r>
      <w:r>
        <w:t xml:space="preserve"> explanations can be made here.</w:t>
      </w:r>
    </w:p>
    <w:p w14:paraId="0180BD5F" w14:textId="77777777" w:rsidR="00357C58" w:rsidRDefault="00357C58" w:rsidP="004B37C5"/>
    <w:p w14:paraId="42ED9863" w14:textId="311E04A5" w:rsidR="00357C58" w:rsidRDefault="00357C58" w:rsidP="00320640">
      <w:pPr>
        <w:pStyle w:val="Heading2"/>
      </w:pPr>
      <w:r>
        <w:t>What do I place in the “Product Name” field &amp; “Manufacture Name” field?</w:t>
      </w:r>
    </w:p>
    <w:p w14:paraId="0017247B" w14:textId="3269B71F" w:rsidR="00F41A34" w:rsidRDefault="004B5333" w:rsidP="004B37C5">
      <w:r>
        <w:t>In the “Product Name” field, place the specific product used</w:t>
      </w:r>
      <w:r w:rsidR="00F41A34">
        <w:t>. Example:</w:t>
      </w:r>
    </w:p>
    <w:p w14:paraId="1FD2838C" w14:textId="31541153" w:rsidR="00F41A34" w:rsidRDefault="00F41A34" w:rsidP="00F41A34">
      <w:pPr>
        <w:pStyle w:val="ListParagraph"/>
        <w:numPr>
          <w:ilvl w:val="0"/>
          <w:numId w:val="5"/>
        </w:numPr>
      </w:pPr>
      <w:proofErr w:type="spellStart"/>
      <w:r>
        <w:t>Greenbar</w:t>
      </w:r>
      <w:proofErr w:type="spellEnd"/>
      <w:r>
        <w:t xml:space="preserve"> 720A009</w:t>
      </w:r>
    </w:p>
    <w:p w14:paraId="1296FDCE" w14:textId="52214A9D" w:rsidR="00F41A34" w:rsidRDefault="004B5333" w:rsidP="00F41A34">
      <w:pPr>
        <w:pStyle w:val="ListParagraph"/>
        <w:numPr>
          <w:ilvl w:val="1"/>
          <w:numId w:val="5"/>
        </w:numPr>
      </w:pPr>
      <w:r>
        <w:t>do</w:t>
      </w:r>
      <w:r w:rsidR="00F41A34">
        <w:t xml:space="preserve"> NOT </w:t>
      </w:r>
      <w:r>
        <w:t xml:space="preserve">put generic terms like “epoxy coating”, </w:t>
      </w:r>
    </w:p>
    <w:p w14:paraId="2FFBF49E" w14:textId="02AC13B9" w:rsidR="00402165" w:rsidRDefault="00F41A34" w:rsidP="00F41A34">
      <w:pPr>
        <w:pStyle w:val="ListParagraph"/>
        <w:numPr>
          <w:ilvl w:val="0"/>
          <w:numId w:val="5"/>
        </w:numPr>
      </w:pPr>
      <w:r>
        <w:t>Also input</w:t>
      </w:r>
      <w:r w:rsidR="004B5333">
        <w:t xml:space="preserve"> the actual manufacture</w:t>
      </w:r>
      <w:r>
        <w:t>. In this</w:t>
      </w:r>
      <w:r w:rsidR="004B5333">
        <w:t xml:space="preserve"> example, “Valspar Cooperation”</w:t>
      </w:r>
    </w:p>
    <w:p w14:paraId="1E7D4260" w14:textId="77777777" w:rsidR="00832F4B" w:rsidRDefault="00832F4B" w:rsidP="00832F4B">
      <w:pPr>
        <w:pStyle w:val="ListParagraph"/>
      </w:pPr>
    </w:p>
    <w:p w14:paraId="6D1AFEA9" w14:textId="77777777" w:rsidR="00832F4B" w:rsidRDefault="00832F4B" w:rsidP="00832F4B">
      <w:pPr>
        <w:pStyle w:val="Heading2"/>
      </w:pPr>
      <w:r>
        <w:t>How do I handle steel reinforcement</w:t>
      </w:r>
    </w:p>
    <w:p w14:paraId="3FA881FF" w14:textId="77777777" w:rsidR="00832F4B" w:rsidRDefault="00832F4B" w:rsidP="00832F4B">
      <w:pPr>
        <w:pStyle w:val="ListParagraph"/>
        <w:numPr>
          <w:ilvl w:val="0"/>
          <w:numId w:val="7"/>
        </w:numPr>
      </w:pPr>
      <w:r>
        <w:t xml:space="preserve">Each bill of lading should be its own doc ID. </w:t>
      </w:r>
    </w:p>
    <w:p w14:paraId="3E8FDCFE" w14:textId="77777777" w:rsidR="00832F4B" w:rsidRDefault="00832F4B" w:rsidP="00832F4B">
      <w:pPr>
        <w:pStyle w:val="ListParagraph"/>
        <w:numPr>
          <w:ilvl w:val="0"/>
          <w:numId w:val="7"/>
        </w:numPr>
      </w:pPr>
      <w:r>
        <w:t xml:space="preserve">Do not separate each bill of lading and organize by bar size.  </w:t>
      </w:r>
    </w:p>
    <w:p w14:paraId="301DCF72" w14:textId="77777777" w:rsidR="00832F4B" w:rsidRDefault="00832F4B" w:rsidP="00832F4B">
      <w:pPr>
        <w:pStyle w:val="ListParagraph"/>
        <w:numPr>
          <w:ilvl w:val="0"/>
          <w:numId w:val="7"/>
        </w:numPr>
      </w:pPr>
      <w:r>
        <w:t>Also need to include the summary sheet of quantities for each bar size.</w:t>
      </w:r>
    </w:p>
    <w:p w14:paraId="65415B43" w14:textId="7D083ECC" w:rsidR="008D44D3" w:rsidRDefault="008D44D3" w:rsidP="004B37C5"/>
    <w:p w14:paraId="405E219A" w14:textId="763BF6C5" w:rsidR="00832F4B" w:rsidRDefault="00832F4B" w:rsidP="004B37C5"/>
    <w:p w14:paraId="7576DDFF" w14:textId="6C2F7858" w:rsidR="00832F4B" w:rsidRDefault="00832F4B" w:rsidP="004B37C5"/>
    <w:p w14:paraId="7428B9C8" w14:textId="77777777" w:rsidR="00832F4B" w:rsidRDefault="00832F4B" w:rsidP="004B37C5"/>
    <w:p w14:paraId="20332B23" w14:textId="0FAAF8E9" w:rsidR="004B5333" w:rsidRDefault="004B5333" w:rsidP="00320640">
      <w:pPr>
        <w:pStyle w:val="Heading2"/>
      </w:pPr>
      <w:r>
        <w:lastRenderedPageBreak/>
        <w:t>How do you want 905 done for concrete mix designs, and QMP?</w:t>
      </w:r>
    </w:p>
    <w:p w14:paraId="6258EDB8" w14:textId="0AA850A2" w:rsidR="00320640" w:rsidRDefault="004B5333" w:rsidP="004B37C5">
      <w:r>
        <w:t>For concret</w:t>
      </w:r>
      <w:r w:rsidR="00E427CA">
        <w:t>e mix designs</w:t>
      </w:r>
      <w:r w:rsidR="00320640">
        <w:t>:</w:t>
      </w:r>
    </w:p>
    <w:p w14:paraId="453A116E" w14:textId="77777777" w:rsidR="00320640" w:rsidRDefault="004B5333" w:rsidP="00320640">
      <w:pPr>
        <w:pStyle w:val="ListParagraph"/>
        <w:numPr>
          <w:ilvl w:val="0"/>
          <w:numId w:val="6"/>
        </w:numPr>
      </w:pPr>
      <w:r>
        <w:t>create</w:t>
      </w:r>
      <w:r w:rsidR="00F07593">
        <w:t xml:space="preserve"> </w:t>
      </w:r>
      <w:r w:rsidR="002576FE">
        <w:t>entr</w:t>
      </w:r>
      <w:r w:rsidR="008D2C6B">
        <w:t>ies</w:t>
      </w:r>
      <w:r w:rsidR="002576FE">
        <w:t xml:space="preserve"> with the bid item as </w:t>
      </w:r>
      <w:proofErr w:type="gramStart"/>
      <w:r w:rsidR="002576FE">
        <w:t>501.(</w:t>
      </w:r>
      <w:proofErr w:type="gramEnd"/>
      <w:r w:rsidR="002576FE">
        <w:t>mix design description).</w:t>
      </w:r>
      <w:r>
        <w:t xml:space="preserve">  </w:t>
      </w:r>
    </w:p>
    <w:p w14:paraId="37A143A1" w14:textId="77777777" w:rsidR="00320640" w:rsidRDefault="008D2C6B" w:rsidP="00320640">
      <w:pPr>
        <w:pStyle w:val="ListParagraph"/>
        <w:numPr>
          <w:ilvl w:val="1"/>
          <w:numId w:val="6"/>
        </w:numPr>
      </w:pPr>
      <w:r>
        <w:t>Each ingredient/source must have its own 905 entry, but all may refence one Doc ID.</w:t>
      </w:r>
      <w:r w:rsidR="002C6840">
        <w:t xml:space="preserve"> </w:t>
      </w:r>
    </w:p>
    <w:p w14:paraId="6F3CCBD0" w14:textId="3B7A95F6" w:rsidR="00320640" w:rsidRDefault="00320640" w:rsidP="00320640">
      <w:pPr>
        <w:pStyle w:val="ListParagraph"/>
        <w:numPr>
          <w:ilvl w:val="0"/>
          <w:numId w:val="6"/>
        </w:numPr>
      </w:pPr>
      <w:r>
        <w:t>It is</w:t>
      </w:r>
      <w:r w:rsidR="004B5333">
        <w:t xml:space="preserve"> suggest</w:t>
      </w:r>
      <w:r>
        <w:t>ed</w:t>
      </w:r>
      <w:r w:rsidR="004B5333">
        <w:t xml:space="preserve"> to make a separate entry for </w:t>
      </w:r>
      <w:r w:rsidR="008D2C6B">
        <w:t>like mix designs (several mix designs may have the same sources)</w:t>
      </w:r>
      <w:r w:rsidR="004B5333">
        <w:t xml:space="preserve">. </w:t>
      </w:r>
    </w:p>
    <w:p w14:paraId="7E63120D" w14:textId="77777777" w:rsidR="00320640" w:rsidRDefault="00995207" w:rsidP="00320640">
      <w:pPr>
        <w:pStyle w:val="ListParagraph"/>
        <w:numPr>
          <w:ilvl w:val="1"/>
          <w:numId w:val="6"/>
        </w:numPr>
      </w:pPr>
      <w:r>
        <w:t>Then</w:t>
      </w:r>
      <w:r w:rsidR="002A1F3F">
        <w:t xml:space="preserve"> under the specific item that mix design w</w:t>
      </w:r>
      <w:r w:rsidR="00320640">
        <w:t xml:space="preserve">as </w:t>
      </w:r>
      <w:r>
        <w:t>used for</w:t>
      </w:r>
      <w:r w:rsidR="00320640">
        <w:t>,</w:t>
      </w:r>
      <w:r w:rsidR="002A1F3F">
        <w:t xml:space="preserve"> reference those 501 entries</w:t>
      </w:r>
      <w:r>
        <w:t xml:space="preserve">. </w:t>
      </w:r>
    </w:p>
    <w:p w14:paraId="27407272" w14:textId="4B2246F0" w:rsidR="006C63BE" w:rsidRDefault="005D43F9" w:rsidP="004B37C5">
      <w:pPr>
        <w:pStyle w:val="ListParagraph"/>
        <w:numPr>
          <w:ilvl w:val="0"/>
          <w:numId w:val="6"/>
        </w:numPr>
      </w:pPr>
      <w:r>
        <w:t xml:space="preserve">See pantry software document </w:t>
      </w:r>
      <w:r w:rsidRPr="00320640">
        <w:rPr>
          <w:b/>
          <w:bCs/>
        </w:rPr>
        <w:t>905ReportExample</w:t>
      </w:r>
      <w:r w:rsidR="00F51303">
        <w:t>.</w:t>
      </w:r>
    </w:p>
    <w:p w14:paraId="34CFBAF7" w14:textId="54F95060" w:rsidR="00F51303" w:rsidRDefault="00F51303" w:rsidP="006C63BE">
      <w:pPr>
        <w:pStyle w:val="Heading1"/>
      </w:pPr>
      <w:r>
        <w:t>Items with multiple entries.</w:t>
      </w:r>
    </w:p>
    <w:p w14:paraId="063966E9" w14:textId="77777777" w:rsidR="00320640" w:rsidRDefault="00F51303" w:rsidP="00320640">
      <w:r>
        <w:t>Several items will require multiple entries</w:t>
      </w:r>
      <w:r w:rsidR="00320640">
        <w:t xml:space="preserve">, such as </w:t>
      </w:r>
      <w:r>
        <w:t xml:space="preserve">rebar, pipe, pavement, and structures.  </w:t>
      </w:r>
      <w:r w:rsidR="00320640">
        <w:t>Some examples:</w:t>
      </w:r>
    </w:p>
    <w:p w14:paraId="67FB80A5" w14:textId="47C4C6EB" w:rsidR="00320640" w:rsidRDefault="00F51303" w:rsidP="00320640">
      <w:pPr>
        <w:pStyle w:val="ListParagraph"/>
        <w:numPr>
          <w:ilvl w:val="0"/>
          <w:numId w:val="9"/>
        </w:numPr>
      </w:pPr>
      <w:r>
        <w:t xml:space="preserve">each rebar manufacture </w:t>
      </w:r>
      <w:r w:rsidRPr="00320640">
        <w:rPr>
          <w:i/>
          <w:iCs/>
        </w:rPr>
        <w:t>and</w:t>
      </w:r>
      <w:r>
        <w:t xml:space="preserve"> each epoxy coat product </w:t>
      </w:r>
      <w:r w:rsidR="00320640">
        <w:t xml:space="preserve">will </w:t>
      </w:r>
      <w:r>
        <w:t xml:space="preserve">need </w:t>
      </w:r>
      <w:r w:rsidR="00320640">
        <w:t>individual</w:t>
      </w:r>
      <w:r>
        <w:t xml:space="preserve"> </w:t>
      </w:r>
      <w:proofErr w:type="gramStart"/>
      <w:r>
        <w:t>entries</w:t>
      </w:r>
      <w:proofErr w:type="gramEnd"/>
    </w:p>
    <w:p w14:paraId="5B146C2D" w14:textId="638196E9" w:rsidR="00F51303" w:rsidRPr="00320640" w:rsidRDefault="00F51303" w:rsidP="00320640">
      <w:pPr>
        <w:pStyle w:val="ListParagraph"/>
        <w:numPr>
          <w:ilvl w:val="0"/>
          <w:numId w:val="9"/>
        </w:numPr>
      </w:pPr>
      <w:r>
        <w:t xml:space="preserve">concrete pipe will need an entry for pipe, gaskets, backfill, </w:t>
      </w:r>
      <w:r w:rsidR="00320640">
        <w:t>etc.</w:t>
      </w:r>
      <w:r w:rsidRPr="00320640">
        <w:rPr>
          <w:b/>
          <w:bCs/>
        </w:rPr>
        <w:t xml:space="preserve"> </w:t>
      </w:r>
    </w:p>
    <w:p w14:paraId="6486A910" w14:textId="7D8766BF" w:rsidR="002A1F3F" w:rsidRDefault="002A1F3F" w:rsidP="006C63BE">
      <w:pPr>
        <w:pStyle w:val="Heading1"/>
      </w:pPr>
      <w:r>
        <w:t>QMP Entries</w:t>
      </w:r>
    </w:p>
    <w:p w14:paraId="1D10B2AA" w14:textId="68018765" w:rsidR="00995207" w:rsidRDefault="002C6840" w:rsidP="004B37C5">
      <w:r>
        <w:t xml:space="preserve">QMP final documentations need to have a 905 entry. </w:t>
      </w:r>
      <w:r w:rsidR="00995207">
        <w:t xml:space="preserve">For </w:t>
      </w:r>
      <w:r w:rsidR="006C63BE">
        <w:t xml:space="preserve">a </w:t>
      </w:r>
      <w:r w:rsidR="00995207">
        <w:t xml:space="preserve">QMP </w:t>
      </w:r>
      <w:r w:rsidR="006C63BE">
        <w:t xml:space="preserve">905 </w:t>
      </w:r>
      <w:r w:rsidR="00995207">
        <w:t>entr</w:t>
      </w:r>
      <w:r w:rsidR="006C63BE">
        <w:t>y the</w:t>
      </w:r>
      <w:r w:rsidR="00995207">
        <w:t xml:space="preserve"> “Bid Item Number” should be </w:t>
      </w:r>
      <w:r w:rsidR="006C63BE">
        <w:t>the corresponding</w:t>
      </w:r>
      <w:r w:rsidR="00995207">
        <w:t xml:space="preserve"> QMP section in the spec book.  </w:t>
      </w:r>
      <w:r w:rsidR="006C63BE">
        <w:t>Examples are:</w:t>
      </w:r>
    </w:p>
    <w:p w14:paraId="24A2F428" w14:textId="77777777" w:rsidR="00995207" w:rsidRDefault="00995207" w:rsidP="006C63BE">
      <w:pPr>
        <w:pStyle w:val="ListParagraph"/>
        <w:numPr>
          <w:ilvl w:val="0"/>
          <w:numId w:val="10"/>
        </w:numPr>
      </w:pPr>
      <w:r>
        <w:t>715 QMP Concrete Pav</w:t>
      </w:r>
      <w:r w:rsidR="00D10665">
        <w:t>e</w:t>
      </w:r>
      <w:r>
        <w:t>ment</w:t>
      </w:r>
    </w:p>
    <w:p w14:paraId="1A7D788D" w14:textId="77777777" w:rsidR="00995207" w:rsidRDefault="00995207" w:rsidP="006C63BE">
      <w:pPr>
        <w:pStyle w:val="ListParagraph"/>
        <w:numPr>
          <w:ilvl w:val="0"/>
          <w:numId w:val="10"/>
        </w:numPr>
      </w:pPr>
      <w:r>
        <w:t>715 QMP Concrete Masonry</w:t>
      </w:r>
    </w:p>
    <w:p w14:paraId="5A8680C7" w14:textId="24DBFBC4" w:rsidR="00995207" w:rsidRDefault="00995207" w:rsidP="006C63BE">
      <w:pPr>
        <w:pStyle w:val="ListParagraph"/>
        <w:numPr>
          <w:ilvl w:val="0"/>
          <w:numId w:val="10"/>
        </w:numPr>
      </w:pPr>
      <w:r>
        <w:t>716 QMP Ancillary (Sub-Contractors Name)</w:t>
      </w:r>
    </w:p>
    <w:p w14:paraId="26564248" w14:textId="21DFDD30" w:rsidR="008D2C6B" w:rsidRDefault="008D2C6B" w:rsidP="006C63BE">
      <w:pPr>
        <w:pStyle w:val="ListParagraph"/>
        <w:numPr>
          <w:ilvl w:val="0"/>
          <w:numId w:val="10"/>
        </w:numPr>
      </w:pPr>
      <w:r>
        <w:t>730 QMP Aggregate</w:t>
      </w:r>
    </w:p>
    <w:p w14:paraId="24355088" w14:textId="6385B144" w:rsidR="008D2C6B" w:rsidRDefault="008D2C6B" w:rsidP="006C63BE">
      <w:pPr>
        <w:pStyle w:val="ListParagraph"/>
        <w:numPr>
          <w:ilvl w:val="0"/>
          <w:numId w:val="10"/>
        </w:numPr>
      </w:pPr>
      <w:r>
        <w:t>740 QMP IRI Ride</w:t>
      </w:r>
    </w:p>
    <w:p w14:paraId="1D440FD2" w14:textId="77777777" w:rsidR="006C63BE" w:rsidRDefault="006C63BE" w:rsidP="004B37C5"/>
    <w:p w14:paraId="73B8AFC2" w14:textId="3DCD3749" w:rsidR="006C63BE" w:rsidRDefault="00995207" w:rsidP="004B37C5">
      <w:r>
        <w:t>When crea</w:t>
      </w:r>
      <w:r w:rsidR="00E427CA">
        <w:t>ting the QMP entries,</w:t>
      </w:r>
      <w:r>
        <w:t xml:space="preserve"> under the “Documents Included </w:t>
      </w:r>
      <w:proofErr w:type="gramStart"/>
      <w:r>
        <w:t>In</w:t>
      </w:r>
      <w:proofErr w:type="gramEnd"/>
      <w:r>
        <w:t xml:space="preserve"> Materials Records” </w:t>
      </w:r>
      <w:r w:rsidR="00E427CA">
        <w:t xml:space="preserve">be sure </w:t>
      </w:r>
      <w:r>
        <w:t>to check</w:t>
      </w:r>
      <w:r w:rsidR="006C63BE">
        <w:t xml:space="preserve"> the boxes for:</w:t>
      </w:r>
    </w:p>
    <w:p w14:paraId="5F698C93" w14:textId="2050A602" w:rsidR="006C63BE" w:rsidRDefault="00995207" w:rsidP="006C63BE">
      <w:pPr>
        <w:pStyle w:val="ListParagraph"/>
        <w:numPr>
          <w:ilvl w:val="0"/>
          <w:numId w:val="11"/>
        </w:numPr>
      </w:pPr>
      <w:r>
        <w:t>QMP Plan</w:t>
      </w:r>
    </w:p>
    <w:p w14:paraId="70D848DF" w14:textId="1FEAED64" w:rsidR="006C63BE" w:rsidRDefault="00261A6C" w:rsidP="006C63BE">
      <w:pPr>
        <w:pStyle w:val="ListParagraph"/>
        <w:numPr>
          <w:ilvl w:val="0"/>
          <w:numId w:val="11"/>
        </w:numPr>
      </w:pPr>
      <w:r>
        <w:t>WisDOT T</w:t>
      </w:r>
      <w:r w:rsidR="00995207">
        <w:t xml:space="preserve">est </w:t>
      </w:r>
    </w:p>
    <w:p w14:paraId="0FBCF404" w14:textId="77777777" w:rsidR="006C63BE" w:rsidRDefault="00995207" w:rsidP="006C63BE">
      <w:pPr>
        <w:pStyle w:val="ListParagraph"/>
        <w:numPr>
          <w:ilvl w:val="0"/>
          <w:numId w:val="11"/>
        </w:numPr>
      </w:pPr>
      <w:r>
        <w:t>QC Tests</w:t>
      </w:r>
    </w:p>
    <w:p w14:paraId="0B5C4D43" w14:textId="77777777" w:rsidR="006C63BE" w:rsidRDefault="006C63BE" w:rsidP="006C63BE">
      <w:pPr>
        <w:pStyle w:val="ListParagraph"/>
        <w:ind w:left="0"/>
      </w:pPr>
      <w:r>
        <w:t>For each of</w:t>
      </w:r>
      <w:r w:rsidR="00995207">
        <w:t xml:space="preserve"> the</w:t>
      </w:r>
      <w:r>
        <w:t>se, input the</w:t>
      </w:r>
      <w:r w:rsidR="00995207">
        <w:t xml:space="preserve"> Doc ID </w:t>
      </w:r>
      <w:r w:rsidR="00261A6C">
        <w:t>“</w:t>
      </w:r>
      <w:r w:rsidR="00995207">
        <w:t>QMP (</w:t>
      </w:r>
      <w:r w:rsidR="002C0496">
        <w:t>description</w:t>
      </w:r>
      <w:r w:rsidR="00995207">
        <w:t>) binder</w:t>
      </w:r>
      <w:r w:rsidR="00261A6C">
        <w:t>”</w:t>
      </w:r>
      <w:r w:rsidR="00995207">
        <w:t>.</w:t>
      </w:r>
      <w:r w:rsidR="00261A6C">
        <w:t xml:space="preserve">  </w:t>
      </w:r>
    </w:p>
    <w:p w14:paraId="558C2492" w14:textId="77777777" w:rsidR="006C63BE" w:rsidRDefault="006C63BE" w:rsidP="006C63BE">
      <w:pPr>
        <w:pStyle w:val="ListParagraph"/>
        <w:ind w:left="0"/>
      </w:pPr>
    </w:p>
    <w:p w14:paraId="56056B3A" w14:textId="77777777" w:rsidR="006C63BE" w:rsidRDefault="006C63BE" w:rsidP="008A5246">
      <w:pPr>
        <w:pStyle w:val="Heading2"/>
      </w:pPr>
      <w:r>
        <w:t>IMPORTANT QMP NOTES:</w:t>
      </w:r>
    </w:p>
    <w:p w14:paraId="1980D805" w14:textId="5A177331" w:rsidR="008A5246" w:rsidRDefault="006C63BE" w:rsidP="004B37C5">
      <w:pPr>
        <w:pStyle w:val="ListParagraph"/>
        <w:numPr>
          <w:ilvl w:val="0"/>
          <w:numId w:val="12"/>
        </w:numPr>
      </w:pPr>
      <w:r>
        <w:t xml:space="preserve">On the entries for bid items requiring a QMP entry, reference that QMP entry </w:t>
      </w:r>
      <w:r w:rsidR="008A5246">
        <w:t>on the original bid item</w:t>
      </w:r>
      <w:r w:rsidR="00261A6C">
        <w:t xml:space="preserve"> in the “Basis </w:t>
      </w:r>
      <w:r w:rsidR="008A5246">
        <w:t>for</w:t>
      </w:r>
      <w:r w:rsidR="00261A6C">
        <w:t xml:space="preserve"> </w:t>
      </w:r>
      <w:r w:rsidR="008A5246">
        <w:t>Acceptance.</w:t>
      </w:r>
      <w:r w:rsidR="00261A6C">
        <w:t xml:space="preserve">” </w:t>
      </w:r>
    </w:p>
    <w:p w14:paraId="46136899" w14:textId="596C2A8F" w:rsidR="00995207" w:rsidRDefault="008A5246" w:rsidP="004B37C5">
      <w:pPr>
        <w:pStyle w:val="ListParagraph"/>
        <w:numPr>
          <w:ilvl w:val="0"/>
          <w:numId w:val="12"/>
        </w:numPr>
      </w:pPr>
      <w:r>
        <w:t>A</w:t>
      </w:r>
      <w:r w:rsidR="00995207">
        <w:t xml:space="preserve"> different </w:t>
      </w:r>
      <w:r>
        <w:t xml:space="preserve">905 </w:t>
      </w:r>
      <w:r w:rsidR="00995207">
        <w:t>entry</w:t>
      </w:r>
      <w:r>
        <w:t xml:space="preserve"> and 155 </w:t>
      </w:r>
      <w:r w:rsidR="00995207">
        <w:t>QMP summary should be made for each contractor</w:t>
      </w:r>
      <w:r>
        <w:t>.</w:t>
      </w:r>
    </w:p>
    <w:p w14:paraId="25A9A85C" w14:textId="53A62C31" w:rsidR="00832F4B" w:rsidRDefault="00832F4B" w:rsidP="00832F4B"/>
    <w:p w14:paraId="28FA411F" w14:textId="23A11CA1" w:rsidR="00832F4B" w:rsidRDefault="00832F4B" w:rsidP="00832F4B"/>
    <w:p w14:paraId="76D40235" w14:textId="3E65B486" w:rsidR="00832F4B" w:rsidRDefault="00832F4B" w:rsidP="00832F4B"/>
    <w:p w14:paraId="5ECB4987" w14:textId="37D09982" w:rsidR="00832F4B" w:rsidRDefault="00832F4B" w:rsidP="00832F4B"/>
    <w:p w14:paraId="589DE56B" w14:textId="77777777" w:rsidR="00832F4B" w:rsidRDefault="00832F4B" w:rsidP="00832F4B"/>
    <w:p w14:paraId="620C3400" w14:textId="40C9FD8A" w:rsidR="009A7DAF" w:rsidRDefault="009A7DAF" w:rsidP="008A5246">
      <w:pPr>
        <w:pStyle w:val="Heading1"/>
      </w:pPr>
      <w:r>
        <w:lastRenderedPageBreak/>
        <w:t>Other requirements</w:t>
      </w:r>
    </w:p>
    <w:p w14:paraId="259F95C2" w14:textId="77777777" w:rsidR="008A5246" w:rsidRDefault="009A7DAF" w:rsidP="008A5246">
      <w:pPr>
        <w:pStyle w:val="ListParagraph"/>
        <w:numPr>
          <w:ilvl w:val="0"/>
          <w:numId w:val="13"/>
        </w:numPr>
      </w:pPr>
      <w:r>
        <w:t xml:space="preserve">Make sure each document is initialed and dated.  </w:t>
      </w:r>
    </w:p>
    <w:p w14:paraId="71AB0AC6" w14:textId="77777777" w:rsidR="008A5246" w:rsidRDefault="009A7DAF" w:rsidP="008A5246">
      <w:pPr>
        <w:pStyle w:val="ListParagraph"/>
        <w:numPr>
          <w:ilvl w:val="0"/>
          <w:numId w:val="13"/>
        </w:numPr>
      </w:pPr>
      <w:r>
        <w:t>Highlight the appropriate ASTM/AASHTO or other requirements.</w:t>
      </w:r>
      <w:r w:rsidR="008A5246">
        <w:t xml:space="preserve"> </w:t>
      </w:r>
    </w:p>
    <w:p w14:paraId="75585A59" w14:textId="77777777" w:rsidR="008A5246" w:rsidRDefault="008A5246" w:rsidP="008A5246">
      <w:pPr>
        <w:pStyle w:val="ListParagraph"/>
        <w:numPr>
          <w:ilvl w:val="1"/>
          <w:numId w:val="13"/>
        </w:numPr>
      </w:pPr>
      <w:r>
        <w:t>For examples see CMM 845.3.2</w:t>
      </w:r>
    </w:p>
    <w:p w14:paraId="0DC25A2D" w14:textId="77777777" w:rsidR="008A5246" w:rsidRDefault="008A5246" w:rsidP="008A5246">
      <w:pPr>
        <w:pStyle w:val="ListParagraph"/>
        <w:numPr>
          <w:ilvl w:val="1"/>
          <w:numId w:val="13"/>
        </w:numPr>
      </w:pPr>
      <w:r>
        <w:t xml:space="preserve">Only the requirements called out in the spec should be highlighted. </w:t>
      </w:r>
    </w:p>
    <w:p w14:paraId="08AB7ACF" w14:textId="03546DD0" w:rsidR="008A5246" w:rsidRDefault="008A5246" w:rsidP="008A5246">
      <w:pPr>
        <w:pStyle w:val="ListParagraph"/>
        <w:numPr>
          <w:ilvl w:val="1"/>
          <w:numId w:val="13"/>
        </w:numPr>
      </w:pPr>
      <w:r>
        <w:t xml:space="preserve">Note: take care to </w:t>
      </w:r>
      <w:r w:rsidRPr="008A5246">
        <w:rPr>
          <w:i/>
          <w:iCs/>
        </w:rPr>
        <w:t>not</w:t>
      </w:r>
      <w:r>
        <w:t xml:space="preserve"> highlight any ASTM/AASHTO tests mentioned on the cert that are not required by the spec</w:t>
      </w:r>
    </w:p>
    <w:p w14:paraId="27F49324" w14:textId="77777777" w:rsidR="001D7DA6" w:rsidRDefault="004B5333" w:rsidP="004B37C5">
      <w:pPr>
        <w:pStyle w:val="ListParagraph"/>
        <w:numPr>
          <w:ilvl w:val="0"/>
          <w:numId w:val="13"/>
        </w:numPr>
      </w:pPr>
      <w:r>
        <w:t xml:space="preserve">For items such as rebar, bolts, nuts, washers, </w:t>
      </w:r>
      <w:proofErr w:type="spellStart"/>
      <w:r>
        <w:t>ect</w:t>
      </w:r>
      <w:proofErr w:type="spellEnd"/>
      <w:r>
        <w:t xml:space="preserve">. highlight the actual heat numbers that were used on the project.  </w:t>
      </w:r>
    </w:p>
    <w:p w14:paraId="6C3757C8" w14:textId="256F1D1A" w:rsidR="005947BB" w:rsidRPr="005947BB" w:rsidRDefault="005947BB" w:rsidP="001D7DA6">
      <w:pPr>
        <w:pStyle w:val="ListParagraph"/>
        <w:ind w:left="1440"/>
      </w:pPr>
    </w:p>
    <w:sectPr w:rsidR="005947BB" w:rsidRPr="005947BB">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3D3E6" w14:textId="77777777" w:rsidR="00134D69" w:rsidRDefault="00134D69" w:rsidP="003274CC">
      <w:r>
        <w:separator/>
      </w:r>
    </w:p>
  </w:endnote>
  <w:endnote w:type="continuationSeparator" w:id="0">
    <w:p w14:paraId="752F0942" w14:textId="77777777" w:rsidR="00134D69" w:rsidRDefault="00134D69" w:rsidP="0032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4B10" w14:textId="7F27A655" w:rsidR="009542ED" w:rsidRDefault="00DB5CA9">
    <w:pPr>
      <w:pStyle w:val="Footer"/>
    </w:pPr>
    <w:r>
      <w:t>905</w:t>
    </w:r>
    <w:r w:rsidR="009542ED">
      <w:t xml:space="preserve"> </w:t>
    </w:r>
    <w:r>
      <w:t>Guide</w:t>
    </w:r>
    <w:r w:rsidR="009542ED">
      <w:t>.</w:t>
    </w:r>
    <w:r>
      <w:t>docx</w:t>
    </w:r>
    <w:r>
      <w:tab/>
    </w:r>
    <w:r>
      <w:tab/>
    </w:r>
    <w:r w:rsidR="009542ED">
      <w:t>12/14/2023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DD79E" w14:textId="77777777" w:rsidR="00134D69" w:rsidRDefault="00134D69" w:rsidP="003274CC">
      <w:r>
        <w:separator/>
      </w:r>
    </w:p>
  </w:footnote>
  <w:footnote w:type="continuationSeparator" w:id="0">
    <w:p w14:paraId="1BDA0383" w14:textId="77777777" w:rsidR="00134D69" w:rsidRDefault="00134D69" w:rsidP="00327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F4B"/>
    <w:multiLevelType w:val="hybridMultilevel"/>
    <w:tmpl w:val="E9309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244F3"/>
    <w:multiLevelType w:val="hybridMultilevel"/>
    <w:tmpl w:val="BB7E6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B7FEA"/>
    <w:multiLevelType w:val="hybridMultilevel"/>
    <w:tmpl w:val="047C7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60732"/>
    <w:multiLevelType w:val="hybridMultilevel"/>
    <w:tmpl w:val="8E20E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C41CD"/>
    <w:multiLevelType w:val="hybridMultilevel"/>
    <w:tmpl w:val="510E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858FE"/>
    <w:multiLevelType w:val="hybridMultilevel"/>
    <w:tmpl w:val="803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056F3"/>
    <w:multiLevelType w:val="hybridMultilevel"/>
    <w:tmpl w:val="BEF0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616A75"/>
    <w:multiLevelType w:val="hybridMultilevel"/>
    <w:tmpl w:val="58785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477C67"/>
    <w:multiLevelType w:val="hybridMultilevel"/>
    <w:tmpl w:val="A44ED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A743A"/>
    <w:multiLevelType w:val="hybridMultilevel"/>
    <w:tmpl w:val="6F78F1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9C11C41"/>
    <w:multiLevelType w:val="hybridMultilevel"/>
    <w:tmpl w:val="476C7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EE77EF"/>
    <w:multiLevelType w:val="hybridMultilevel"/>
    <w:tmpl w:val="D20C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B55B5"/>
    <w:multiLevelType w:val="hybridMultilevel"/>
    <w:tmpl w:val="862E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6A4962"/>
    <w:multiLevelType w:val="hybridMultilevel"/>
    <w:tmpl w:val="E6B8D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5864552">
    <w:abstractNumId w:val="2"/>
  </w:num>
  <w:num w:numId="2" w16cid:durableId="1225489879">
    <w:abstractNumId w:val="0"/>
  </w:num>
  <w:num w:numId="3" w16cid:durableId="551380361">
    <w:abstractNumId w:val="1"/>
  </w:num>
  <w:num w:numId="4" w16cid:durableId="333847348">
    <w:abstractNumId w:val="10"/>
  </w:num>
  <w:num w:numId="5" w16cid:durableId="1994213188">
    <w:abstractNumId w:val="8"/>
  </w:num>
  <w:num w:numId="6" w16cid:durableId="133566317">
    <w:abstractNumId w:val="13"/>
  </w:num>
  <w:num w:numId="7" w16cid:durableId="1606422736">
    <w:abstractNumId w:val="3"/>
  </w:num>
  <w:num w:numId="8" w16cid:durableId="1849369756">
    <w:abstractNumId w:val="4"/>
  </w:num>
  <w:num w:numId="9" w16cid:durableId="1623534489">
    <w:abstractNumId w:val="9"/>
  </w:num>
  <w:num w:numId="10" w16cid:durableId="2083946106">
    <w:abstractNumId w:val="12"/>
  </w:num>
  <w:num w:numId="11" w16cid:durableId="661587559">
    <w:abstractNumId w:val="11"/>
  </w:num>
  <w:num w:numId="12" w16cid:durableId="1606112412">
    <w:abstractNumId w:val="5"/>
  </w:num>
  <w:num w:numId="13" w16cid:durableId="2133664654">
    <w:abstractNumId w:val="7"/>
  </w:num>
  <w:num w:numId="14" w16cid:durableId="2990427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071"/>
    <w:rsid w:val="0012431F"/>
    <w:rsid w:val="00134D69"/>
    <w:rsid w:val="00153071"/>
    <w:rsid w:val="00165368"/>
    <w:rsid w:val="00181A18"/>
    <w:rsid w:val="001D7DA6"/>
    <w:rsid w:val="002576FE"/>
    <w:rsid w:val="00261A6C"/>
    <w:rsid w:val="002A1F3F"/>
    <w:rsid w:val="002C0496"/>
    <w:rsid w:val="002C6840"/>
    <w:rsid w:val="00320640"/>
    <w:rsid w:val="003274CC"/>
    <w:rsid w:val="00357C58"/>
    <w:rsid w:val="0036562C"/>
    <w:rsid w:val="003A5F26"/>
    <w:rsid w:val="003B50B2"/>
    <w:rsid w:val="00402165"/>
    <w:rsid w:val="00495154"/>
    <w:rsid w:val="004B37C5"/>
    <w:rsid w:val="004B5333"/>
    <w:rsid w:val="004E567E"/>
    <w:rsid w:val="005947BB"/>
    <w:rsid w:val="005D43F9"/>
    <w:rsid w:val="005F51D1"/>
    <w:rsid w:val="006C63BE"/>
    <w:rsid w:val="0073531E"/>
    <w:rsid w:val="00832F4B"/>
    <w:rsid w:val="00857DD2"/>
    <w:rsid w:val="008A5246"/>
    <w:rsid w:val="008D2C6B"/>
    <w:rsid w:val="008D44D3"/>
    <w:rsid w:val="008F4D2D"/>
    <w:rsid w:val="009176B6"/>
    <w:rsid w:val="009542ED"/>
    <w:rsid w:val="00995207"/>
    <w:rsid w:val="009A7DAF"/>
    <w:rsid w:val="009F0FED"/>
    <w:rsid w:val="00AE7FA6"/>
    <w:rsid w:val="00AF58DC"/>
    <w:rsid w:val="00B50D94"/>
    <w:rsid w:val="00B6569D"/>
    <w:rsid w:val="00D10665"/>
    <w:rsid w:val="00D229C8"/>
    <w:rsid w:val="00D43543"/>
    <w:rsid w:val="00D806D0"/>
    <w:rsid w:val="00DB5CA9"/>
    <w:rsid w:val="00DE35C9"/>
    <w:rsid w:val="00DF6AE9"/>
    <w:rsid w:val="00E427CA"/>
    <w:rsid w:val="00E438D0"/>
    <w:rsid w:val="00E65501"/>
    <w:rsid w:val="00F07593"/>
    <w:rsid w:val="00F41A34"/>
    <w:rsid w:val="00F51303"/>
    <w:rsid w:val="00FE0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63DE8"/>
  <w15:chartTrackingRefBased/>
  <w15:docId w15:val="{92A512ED-C24A-4FEB-9D1B-9B7AE1CC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206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06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4CC"/>
    <w:pPr>
      <w:tabs>
        <w:tab w:val="center" w:pos="4680"/>
        <w:tab w:val="right" w:pos="9360"/>
      </w:tabs>
    </w:pPr>
  </w:style>
  <w:style w:type="character" w:customStyle="1" w:styleId="HeaderChar">
    <w:name w:val="Header Char"/>
    <w:basedOn w:val="DefaultParagraphFont"/>
    <w:link w:val="Header"/>
    <w:uiPriority w:val="99"/>
    <w:rsid w:val="003274CC"/>
    <w:rPr>
      <w:sz w:val="24"/>
      <w:szCs w:val="24"/>
    </w:rPr>
  </w:style>
  <w:style w:type="paragraph" w:styleId="Footer">
    <w:name w:val="footer"/>
    <w:basedOn w:val="Normal"/>
    <w:link w:val="FooterChar"/>
    <w:uiPriority w:val="99"/>
    <w:unhideWhenUsed/>
    <w:rsid w:val="003274CC"/>
    <w:pPr>
      <w:tabs>
        <w:tab w:val="center" w:pos="4680"/>
        <w:tab w:val="right" w:pos="9360"/>
      </w:tabs>
    </w:pPr>
  </w:style>
  <w:style w:type="character" w:customStyle="1" w:styleId="FooterChar">
    <w:name w:val="Footer Char"/>
    <w:basedOn w:val="DefaultParagraphFont"/>
    <w:link w:val="Footer"/>
    <w:uiPriority w:val="99"/>
    <w:rsid w:val="003274CC"/>
    <w:rPr>
      <w:sz w:val="24"/>
      <w:szCs w:val="24"/>
    </w:rPr>
  </w:style>
  <w:style w:type="paragraph" w:styleId="ListParagraph">
    <w:name w:val="List Paragraph"/>
    <w:basedOn w:val="Normal"/>
    <w:uiPriority w:val="34"/>
    <w:qFormat/>
    <w:rsid w:val="009176B6"/>
    <w:pPr>
      <w:ind w:left="720"/>
      <w:contextualSpacing/>
    </w:pPr>
  </w:style>
  <w:style w:type="paragraph" w:styleId="Title">
    <w:name w:val="Title"/>
    <w:basedOn w:val="Normal"/>
    <w:next w:val="Normal"/>
    <w:link w:val="TitleChar"/>
    <w:uiPriority w:val="10"/>
    <w:qFormat/>
    <w:rsid w:val="0032064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064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206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2064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KUTSCHENREUTER, JUST</dc:creator>
  <cp:keywords/>
  <dc:description/>
  <cp:lastModifiedBy>Hart, James R - DOT</cp:lastModifiedBy>
  <cp:revision>5</cp:revision>
  <dcterms:created xsi:type="dcterms:W3CDTF">2023-12-14T17:03:00Z</dcterms:created>
  <dcterms:modified xsi:type="dcterms:W3CDTF">2024-02-15T15:25:00Z</dcterms:modified>
</cp:coreProperties>
</file>